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24" w:rsidRDefault="000C4B0F">
      <w:pPr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2017年度骨干教师名单</w:t>
      </w:r>
    </w:p>
    <w:p w:rsidR="000C4B0F" w:rsidRDefault="000C4B0F">
      <w:pPr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宋体" w:hAnsi="宋体" w:hint="eastAsia"/>
          <w:szCs w:val="21"/>
        </w:rPr>
        <w:t>王琛、赵亮、段珊珊、李昌领、李继良、黄兴荣、陆祥翠、张莹、单世铎、马晓绛、司元雷、梁双华、张勇昌、刘燎原、刘天飞、杨东、李黎、郭夫兵、秦育华、王莉</w:t>
      </w:r>
      <w:bookmarkStart w:id="0" w:name="_GoBack"/>
      <w:bookmarkEnd w:id="0"/>
    </w:p>
    <w:p w:rsidR="000C4B0F" w:rsidRDefault="000C4B0F"/>
    <w:sectPr w:rsidR="000C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0F"/>
    <w:rsid w:val="000C4B0F"/>
    <w:rsid w:val="00F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2020-04-07T01:28:00Z</dcterms:created>
  <dcterms:modified xsi:type="dcterms:W3CDTF">2020-04-07T01:29:00Z</dcterms:modified>
</cp:coreProperties>
</file>